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4EF1" w:rsidRPr="00205351" w:rsidRDefault="00996040" w:rsidP="00205351">
      <w:pPr>
        <w:pStyle w:val="Vnbnnidung0"/>
        <w:spacing w:after="0"/>
        <w:ind w:left="-284" w:firstLine="0"/>
        <w:rPr>
          <w:sz w:val="26"/>
          <w:szCs w:val="26"/>
        </w:rPr>
      </w:pPr>
      <w:r>
        <w:rPr>
          <w:i w:val="0"/>
          <w:iCs w:val="0"/>
          <w:sz w:val="26"/>
          <w:szCs w:val="26"/>
        </w:rPr>
        <w:t xml:space="preserve">UBND HUYỆN </w:t>
      </w:r>
      <w:r w:rsidR="00205351">
        <w:rPr>
          <w:i w:val="0"/>
          <w:iCs w:val="0"/>
          <w:sz w:val="26"/>
          <w:szCs w:val="26"/>
          <w:lang w:val="en-US"/>
        </w:rPr>
        <w:t>YÊN THÀNH</w:t>
      </w:r>
      <w:r>
        <w:rPr>
          <w:i w:val="0"/>
          <w:iCs w:val="0"/>
          <w:sz w:val="26"/>
          <w:szCs w:val="26"/>
        </w:rPr>
        <w:tab/>
      </w:r>
      <w:r>
        <w:rPr>
          <w:b/>
          <w:bCs/>
          <w:i w:val="0"/>
          <w:iCs w:val="0"/>
          <w:sz w:val="26"/>
          <w:szCs w:val="26"/>
        </w:rPr>
        <w:t>CỘNG HÒA XÃ HỘI CHỦ NGHĨA VIỆT NAM</w:t>
      </w:r>
      <w:r w:rsidR="00205351">
        <w:rPr>
          <w:sz w:val="26"/>
          <w:szCs w:val="26"/>
          <w:lang w:val="en-US"/>
        </w:rPr>
        <w:t xml:space="preserve"> </w:t>
      </w:r>
      <w:r>
        <w:rPr>
          <w:b/>
          <w:bCs/>
          <w:i w:val="0"/>
          <w:iCs w:val="0"/>
          <w:sz w:val="26"/>
          <w:szCs w:val="26"/>
        </w:rPr>
        <w:t xml:space="preserve">TRƯỜNG TH </w:t>
      </w:r>
      <w:r w:rsidR="00205351">
        <w:rPr>
          <w:b/>
          <w:bCs/>
          <w:i w:val="0"/>
          <w:iCs w:val="0"/>
          <w:sz w:val="26"/>
          <w:szCs w:val="26"/>
          <w:lang w:val="en-US"/>
        </w:rPr>
        <w:t>TÂN THÀNH</w:t>
      </w:r>
      <w:r>
        <w:rPr>
          <w:b/>
          <w:bCs/>
          <w:i w:val="0"/>
          <w:iCs w:val="0"/>
          <w:sz w:val="26"/>
          <w:szCs w:val="26"/>
        </w:rPr>
        <w:tab/>
      </w:r>
      <w:r w:rsidR="00205351">
        <w:rPr>
          <w:b/>
          <w:bCs/>
          <w:i w:val="0"/>
          <w:iCs w:val="0"/>
          <w:sz w:val="26"/>
          <w:szCs w:val="26"/>
          <w:lang w:val="en-US"/>
        </w:rPr>
        <w:t xml:space="preserve">              </w:t>
      </w:r>
      <w:r>
        <w:rPr>
          <w:b/>
          <w:bCs/>
          <w:i w:val="0"/>
          <w:iCs w:val="0"/>
        </w:rPr>
        <w:t>Độc lập - Tự do - Hạnh phúc</w:t>
      </w:r>
    </w:p>
    <w:p w:rsidR="00205351" w:rsidRPr="00205351" w:rsidRDefault="00205351">
      <w:pPr>
        <w:pStyle w:val="Vnbnnidung0"/>
        <w:tabs>
          <w:tab w:val="left" w:pos="4332"/>
        </w:tabs>
        <w:spacing w:after="200"/>
        <w:ind w:firstLine="300"/>
        <w:jc w:val="both"/>
        <w:rPr>
          <w:i w:val="0"/>
          <w:iCs w:val="0"/>
          <w:sz w:val="2"/>
          <w:szCs w:val="26"/>
        </w:rPr>
      </w:pPr>
      <w:r>
        <w:rPr>
          <w:i w:val="0"/>
          <w:iCs w:val="0"/>
          <w:noProof/>
          <w:sz w:val="2"/>
          <w:szCs w:val="26"/>
        </w:rPr>
        <mc:AlternateContent>
          <mc:Choice Requires="wps">
            <w:drawing>
              <wp:anchor distT="0" distB="0" distL="114300" distR="114300" simplePos="0" relativeHeight="251660288" behindDoc="0" locked="0" layoutInCell="1" allowOverlap="1">
                <wp:simplePos x="0" y="0"/>
                <wp:positionH relativeFrom="column">
                  <wp:posOffset>2958465</wp:posOffset>
                </wp:positionH>
                <wp:positionV relativeFrom="paragraph">
                  <wp:posOffset>-3810</wp:posOffset>
                </wp:positionV>
                <wp:extent cx="203835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20383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4549638" id="Straight Connector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32.95pt,-.3pt" to="393.4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4IHLuAEAAMMDAAAOAAAAZHJzL2Uyb0RvYy54bWysU8GOEzEMvSPxD1HudKbdBa1Gne6hK7gg&#10;qFj2A7IZpxMpiSMndNq/x0nbWQRICMTFEyd+tt+zZ31/9E4cgJLF0MvlopUCgsbBhn0vn76+f3Mn&#10;RcoqDMphgF6eIMn7zetX6yl2sMIR3QAkOElI3RR7OeYcu6ZJegSv0gIjBH40SF5ldmnfDKQmzu5d&#10;s2rbd82ENERCDSnx7cP5UW5qfmNA58/GJMjC9ZJ7y9VStc/FNpu16vak4mj1pQ31D114ZQMXnVM9&#10;qKzEN7K/pPJWEyY0eaHRN2iM1VA5MJtl+xObx1FFqFxYnBRnmdL/S6s/HXYk7NDLWymC8jyix0zK&#10;7scsthgCC4gkbotOU0wdh2/Dji5eijsqpI+GfPkyHXGs2p5mbeGYhebLVXtzd/OWR6Cvb80LMFLK&#10;HwC9KIdeOhsKbdWpw8eUuRiHXkPYKY2cS9dTPjkowS58AcNUuNiyousSwdaROCgev9IaQl4WKpyv&#10;RheYsc7NwPbPwEt8gUJdsL8Bz4haGUOewd4GpN9Vz8dry+Ycf1XgzLtI8IzDqQ6lSsObUhletrqs&#10;4o9+hb/8e5vvAAAA//8DAFBLAwQUAAYACAAAACEAlkRRG90AAAAHAQAADwAAAGRycy9kb3ducmV2&#10;LnhtbEyOUUvDMBSF3wX/Q7iCb1vq0Dpr0zEG4hzI2BTmY9Zc22pzU5Js7f69V1/c48c5nPPls8G2&#10;4og+NI4U3IwTEEilMw1VCt7fnkZTECFqMrp1hApOGGBWXF7kOjOupw0et7ESPEIh0wrqGLtMylDW&#10;aHUYuw6Js0/nrY6MvpLG657HbSsnSZJKqxvih1p3uKix/N4erIJXv1wu5qvTF60/bL+brHbrl+FZ&#10;qeurYf4IIuIQ/8vwq8/qULDT3h3IBNEquE3vHriqYJSC4Px+mjLv/1gWuTz3L34AAAD//wMAUEsB&#10;Ai0AFAAGAAgAAAAhALaDOJL+AAAA4QEAABMAAAAAAAAAAAAAAAAAAAAAAFtDb250ZW50X1R5cGVz&#10;XS54bWxQSwECLQAUAAYACAAAACEAOP0h/9YAAACUAQAACwAAAAAAAAAAAAAAAAAvAQAAX3JlbHMv&#10;LnJlbHNQSwECLQAUAAYACAAAACEA+uCBy7gBAADDAwAADgAAAAAAAAAAAAAAAAAuAgAAZHJzL2Uy&#10;b0RvYy54bWxQSwECLQAUAAYACAAAACEAlkRRG90AAAAHAQAADwAAAAAAAAAAAAAAAAASBAAAZHJz&#10;L2Rvd25yZXYueG1sUEsFBgAAAAAEAAQA8wAAABwFAAAAAA==&#10;" strokecolor="#4472c4 [3204]" strokeweight=".5pt">
                <v:stroke joinstyle="miter"/>
              </v:line>
            </w:pict>
          </mc:Fallback>
        </mc:AlternateContent>
      </w:r>
      <w:r>
        <w:rPr>
          <w:i w:val="0"/>
          <w:iCs w:val="0"/>
          <w:noProof/>
          <w:sz w:val="2"/>
          <w:szCs w:val="26"/>
        </w:rPr>
        <mc:AlternateContent>
          <mc:Choice Requires="wps">
            <w:drawing>
              <wp:anchor distT="0" distB="0" distL="114300" distR="114300" simplePos="0" relativeHeight="251659264" behindDoc="0" locked="0" layoutInCell="1" allowOverlap="1">
                <wp:simplePos x="0" y="0"/>
                <wp:positionH relativeFrom="column">
                  <wp:posOffset>-127635</wp:posOffset>
                </wp:positionH>
                <wp:positionV relativeFrom="paragraph">
                  <wp:posOffset>-3810</wp:posOffset>
                </wp:positionV>
                <wp:extent cx="198120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19812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3496752"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0.05pt,-.3pt" to="145.9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ut+tQEAAMMDAAAOAAAAZHJzL2Uyb0RvYy54bWysU8GOEzEMvSPxD1HudGZ6QMuo0z10BRcE&#10;FQsfkM04nUhJHDmh0/49TtrOIlgJgbh44sTP9nv2bO5P3okjULIYBtmtWikgaBxtOAzy29f3b+6k&#10;SFmFUTkMMMgzJHm/ff1qM8ce1jihG4EEJwmpn+Mgp5xj3zRJT+BVWmGEwI8GyavMLh2akdTM2b1r&#10;1m37tpmRxkioISW+fbg8ym3Nbwzo/NmYBFm4QXJvuVqq9qnYZrtR/YFUnKy+tqH+oQuvbOCiS6oH&#10;lZX4Tva3VN5qwoQmrzT6Bo2xGioHZtO1v7B5nFSEyoXFSXGRKf2/tPrTcU/CjoNcSxGU5xE9ZlL2&#10;MGWxwxBYQCSxLjrNMfUcvgt7unop7qmQPhny5ct0xKlqe160hVMWmi+7d3cdD0wKfXtrnoGRUv4A&#10;6EU5DNLZUGirXh0/pszFOPQWwk5p5FK6nvLZQQl24QsYplKKVXRdItg5EkfF41daQ8hdocL5anSB&#10;GevcAmz/DLzGFyjUBfsb8IKolTHkBextQHqpej7dWjaX+JsCF95Fgiccz3UoVRrelMrwutVlFX/2&#10;K/z539v+AAAA//8DAFBLAwQUAAYACAAAACEANGDyW90AAAAHAQAADwAAAGRycy9kb3ducmV2Lnht&#10;bEyOQUvDQBSE74L/YXmCt3aTHIqN2ZRSEGtBilWox232NUnNvg272yb99z696G2GGWa+YjHaTlzQ&#10;h9aRgnSagECqnGmpVvDx/jR5ABGiJqM7R6jgigEW5e1NoXPjBnrDyy7Wgkco5FpBE2OfSxmqBq0O&#10;U9cjcXZ03urI1tfSeD3wuO1kliQzaXVL/NDoHlcNVl+7s1Xw6tfr1XJzPdH20w77bLPfvozPSt3f&#10;jctHEBHH+FeGH3xGh5KZDu5MJohOwSRLUq6ymIHgPJuncxCHXy/LQv7nL78BAAD//wMAUEsBAi0A&#10;FAAGAAgAAAAhALaDOJL+AAAA4QEAABMAAAAAAAAAAAAAAAAAAAAAAFtDb250ZW50X1R5cGVzXS54&#10;bWxQSwECLQAUAAYACAAAACEAOP0h/9YAAACUAQAACwAAAAAAAAAAAAAAAAAvAQAAX3JlbHMvLnJl&#10;bHNQSwECLQAUAAYACAAAACEACULrfrUBAADDAwAADgAAAAAAAAAAAAAAAAAuAgAAZHJzL2Uyb0Rv&#10;Yy54bWxQSwECLQAUAAYACAAAACEANGDyW90AAAAHAQAADwAAAAAAAAAAAAAAAAAPBAAAZHJzL2Rv&#10;d25yZXYueG1sUEsFBgAAAAAEAAQA8wAAABkFAAAAAA==&#10;" strokecolor="#4472c4 [3204]" strokeweight=".5pt">
                <v:stroke joinstyle="miter"/>
              </v:line>
            </w:pict>
          </mc:Fallback>
        </mc:AlternateContent>
      </w:r>
    </w:p>
    <w:p w:rsidR="00A44EF1" w:rsidRDefault="00996040">
      <w:pPr>
        <w:pStyle w:val="Vnbnnidung0"/>
        <w:tabs>
          <w:tab w:val="left" w:pos="4332"/>
        </w:tabs>
        <w:spacing w:after="200"/>
        <w:ind w:firstLine="300"/>
        <w:jc w:val="both"/>
      </w:pPr>
      <w:r>
        <w:rPr>
          <w:i w:val="0"/>
          <w:iCs w:val="0"/>
          <w:sz w:val="26"/>
          <w:szCs w:val="26"/>
        </w:rPr>
        <w:t>Số: 120/QĐ-THT</w:t>
      </w:r>
      <w:r w:rsidR="00205351">
        <w:rPr>
          <w:i w:val="0"/>
          <w:iCs w:val="0"/>
          <w:sz w:val="26"/>
          <w:szCs w:val="26"/>
          <w:lang w:val="en-US"/>
        </w:rPr>
        <w:t>T</w:t>
      </w:r>
      <w:r>
        <w:rPr>
          <w:i w:val="0"/>
          <w:iCs w:val="0"/>
          <w:sz w:val="26"/>
          <w:szCs w:val="26"/>
        </w:rPr>
        <w:tab/>
      </w:r>
      <w:r w:rsidR="00205351" w:rsidRPr="00205351">
        <w:rPr>
          <w:iCs w:val="0"/>
          <w:sz w:val="26"/>
          <w:szCs w:val="26"/>
          <w:lang w:val="en-US"/>
        </w:rPr>
        <w:t>T</w:t>
      </w:r>
      <w:r w:rsidR="00205351">
        <w:rPr>
          <w:lang w:val="en-US"/>
        </w:rPr>
        <w:t>ân Thành</w:t>
      </w:r>
      <w:r>
        <w:t xml:space="preserve">, ngày </w:t>
      </w:r>
      <w:r w:rsidR="00205351">
        <w:rPr>
          <w:lang w:val="en-US"/>
        </w:rPr>
        <w:t>20</w:t>
      </w:r>
      <w:r>
        <w:t xml:space="preserve"> tháng </w:t>
      </w:r>
      <w:r w:rsidR="00205351">
        <w:rPr>
          <w:lang w:val="en-US"/>
        </w:rPr>
        <w:t>12</w:t>
      </w:r>
      <w:r>
        <w:t xml:space="preserve"> năm 2024</w:t>
      </w:r>
    </w:p>
    <w:p w:rsidR="00A44EF1" w:rsidRDefault="00996040">
      <w:pPr>
        <w:pStyle w:val="Vnbnnidung0"/>
        <w:spacing w:after="0" w:line="221" w:lineRule="auto"/>
        <w:ind w:firstLine="0"/>
        <w:jc w:val="center"/>
      </w:pPr>
      <w:r>
        <w:rPr>
          <w:b/>
          <w:bCs/>
          <w:i w:val="0"/>
          <w:iCs w:val="0"/>
        </w:rPr>
        <w:t>QUYẾT ĐỊNH</w:t>
      </w:r>
    </w:p>
    <w:p w:rsidR="00A44EF1" w:rsidRDefault="00996040">
      <w:pPr>
        <w:pStyle w:val="Vnbnnidung0"/>
        <w:spacing w:after="380"/>
        <w:ind w:firstLine="0"/>
        <w:jc w:val="center"/>
        <w:rPr>
          <w:sz w:val="26"/>
          <w:szCs w:val="26"/>
        </w:rPr>
      </w:pPr>
      <w:r>
        <w:rPr>
          <w:b/>
          <w:bCs/>
          <w:i w:val="0"/>
          <w:iCs w:val="0"/>
          <w:sz w:val="26"/>
          <w:szCs w:val="26"/>
        </w:rPr>
        <w:t xml:space="preserve">Thành lập Tổ kiểm kê tài sản công tại trường TH </w:t>
      </w:r>
      <w:r w:rsidR="00205351">
        <w:rPr>
          <w:b/>
          <w:bCs/>
          <w:i w:val="0"/>
          <w:iCs w:val="0"/>
          <w:sz w:val="26"/>
          <w:szCs w:val="26"/>
        </w:rPr>
        <w:t>Tân Thành</w:t>
      </w:r>
      <w:r>
        <w:rPr>
          <w:b/>
          <w:bCs/>
          <w:i w:val="0"/>
          <w:iCs w:val="0"/>
          <w:sz w:val="26"/>
          <w:szCs w:val="26"/>
        </w:rPr>
        <w:br/>
        <w:t xml:space="preserve">và tài sản kết cấu hạ tầng </w:t>
      </w:r>
      <w:r>
        <w:rPr>
          <w:b/>
          <w:bCs/>
          <w:i w:val="0"/>
          <w:iCs w:val="0"/>
          <w:sz w:val="26"/>
          <w:szCs w:val="26"/>
        </w:rPr>
        <w:t>do Nhà nước đầu tư, quản lý thuộc phạm vi</w:t>
      </w:r>
      <w:r>
        <w:rPr>
          <w:b/>
          <w:bCs/>
          <w:i w:val="0"/>
          <w:iCs w:val="0"/>
          <w:sz w:val="26"/>
          <w:szCs w:val="26"/>
        </w:rPr>
        <w:br/>
        <w:t xml:space="preserve">quản lý của trường Tiểu học </w:t>
      </w:r>
      <w:r w:rsidR="00205351">
        <w:rPr>
          <w:b/>
          <w:bCs/>
          <w:i w:val="0"/>
          <w:iCs w:val="0"/>
          <w:sz w:val="26"/>
          <w:szCs w:val="26"/>
        </w:rPr>
        <w:t>Tân Thành</w:t>
      </w:r>
    </w:p>
    <w:p w:rsidR="00A44EF1" w:rsidRDefault="00996040">
      <w:pPr>
        <w:pStyle w:val="Tiu10"/>
        <w:keepNext/>
        <w:keepLines/>
        <w:ind w:firstLine="0"/>
      </w:pPr>
      <w:bookmarkStart w:id="0" w:name="bookmark0"/>
      <w:bookmarkStart w:id="1" w:name="bookmark1"/>
      <w:bookmarkStart w:id="2" w:name="bookmark2"/>
      <w:r>
        <w:t xml:space="preserve">HIỆU TRƯỞNG TRƯỜNG TH </w:t>
      </w:r>
      <w:r w:rsidR="00205351">
        <w:t>TÂN THÀNH</w:t>
      </w:r>
      <w:bookmarkEnd w:id="0"/>
      <w:bookmarkEnd w:id="1"/>
      <w:bookmarkEnd w:id="2"/>
    </w:p>
    <w:p w:rsidR="00A44EF1" w:rsidRDefault="00996040">
      <w:pPr>
        <w:pStyle w:val="Vnbnnidung0"/>
        <w:ind w:firstLine="760"/>
        <w:jc w:val="both"/>
      </w:pPr>
      <w:r>
        <w:t>Căn cứ Luật Ngân sách Nhà nước ngày 25/6/2015;</w:t>
      </w:r>
    </w:p>
    <w:p w:rsidR="00A44EF1" w:rsidRDefault="00996040">
      <w:pPr>
        <w:pStyle w:val="Vnbnnidung0"/>
        <w:spacing w:line="266" w:lineRule="auto"/>
        <w:ind w:firstLine="760"/>
        <w:jc w:val="both"/>
        <w:rPr>
          <w:sz w:val="26"/>
          <w:szCs w:val="26"/>
        </w:rPr>
      </w:pPr>
      <w:r>
        <w:rPr>
          <w:sz w:val="26"/>
          <w:szCs w:val="26"/>
        </w:rPr>
        <w:t>Căn cứ Luật Quản lý, sử dụng tài sản công ngày 21 tháng 6 năm 2017;</w:t>
      </w:r>
    </w:p>
    <w:p w:rsidR="00A44EF1" w:rsidRDefault="00996040">
      <w:pPr>
        <w:pStyle w:val="Vnbnnidung0"/>
        <w:ind w:firstLine="760"/>
        <w:jc w:val="both"/>
      </w:pPr>
      <w:r>
        <w:t>Căn cứ Quyết định số 213/</w:t>
      </w:r>
      <w:r>
        <w:t>QĐ-TTg ngày 01 tháng 03 năm 2024 của Thủ tướng Chính phủ về việc phê duyệt Đề án tống kiếm kê tài sản công tại cơ quan, tố chức, đơn vị và tài sản kết cấu hạ tầng do Nhà nước đầu tư, quản lý;</w:t>
      </w:r>
    </w:p>
    <w:p w:rsidR="00205351" w:rsidRDefault="00205351">
      <w:pPr>
        <w:pStyle w:val="Vnbnnidung0"/>
        <w:ind w:firstLine="760"/>
        <w:jc w:val="both"/>
      </w:pPr>
      <w:r>
        <w:rPr>
          <w:lang w:val="en-US"/>
        </w:rPr>
        <w:t xml:space="preserve">Căn cứ </w:t>
      </w:r>
      <w:r>
        <w:t xml:space="preserve">Công văn số 8131/BTC-QLCS ngày 01/08/2024 của Bộ Tài chính, Công văn số 3275/STC-QLG&amp;CS ngày 09/08/2024 của Sở Tài chính Nghệ An về việc hướng dẫn thực hiện Tổng kiểm kê tài sản công tại cơ quan, đơn vị và tài sản kết cấu hạ tầng do Nhà nước đầu tư, quản lý, </w:t>
      </w:r>
    </w:p>
    <w:p w:rsidR="00205351" w:rsidRDefault="00205351">
      <w:pPr>
        <w:pStyle w:val="Vnbnnidung0"/>
        <w:ind w:firstLine="760"/>
        <w:jc w:val="both"/>
      </w:pPr>
      <w:r>
        <w:rPr>
          <w:lang w:val="en-US"/>
        </w:rPr>
        <w:t xml:space="preserve">Căn cứ </w:t>
      </w:r>
      <w:r>
        <w:t xml:space="preserve">Công văn số 4275/STC-QLG&amp;CS ngày 11/10/2024 của Sở Tài chính Nghệ An về việc hướng dẫn nghiệp vụ Tổng kiểm kê và rà soát Danh mục đơn vị trong Phần mềm Tổng kiểm kê tài sản công. </w:t>
      </w:r>
    </w:p>
    <w:p w:rsidR="00A44EF1" w:rsidRDefault="00996040">
      <w:pPr>
        <w:pStyle w:val="Vnbnnidung0"/>
        <w:ind w:firstLine="760"/>
        <w:jc w:val="both"/>
      </w:pPr>
      <w:r>
        <w:t xml:space="preserve">Căn cứ Kế hoạch số </w:t>
      </w:r>
      <w:r w:rsidR="00205351">
        <w:rPr>
          <w:lang w:val="en-US"/>
        </w:rPr>
        <w:t>3418</w:t>
      </w:r>
      <w:r>
        <w:t>/</w:t>
      </w:r>
      <w:r w:rsidR="00205351">
        <w:t xml:space="preserve"> </w:t>
      </w:r>
      <w:r>
        <w:t>UBND</w:t>
      </w:r>
      <w:r w:rsidR="00205351">
        <w:rPr>
          <w:lang w:val="en-US"/>
        </w:rPr>
        <w:t>-TC</w:t>
      </w:r>
      <w:r>
        <w:t xml:space="preserve"> ngày </w:t>
      </w:r>
      <w:r w:rsidR="00205351">
        <w:rPr>
          <w:lang w:val="en-US"/>
        </w:rPr>
        <w:t>19/12</w:t>
      </w:r>
      <w:r>
        <w:t xml:space="preserve">/2024 của UBND huyện </w:t>
      </w:r>
      <w:r w:rsidR="00205351">
        <w:rPr>
          <w:lang w:val="en-US"/>
        </w:rPr>
        <w:t xml:space="preserve">Yên Thành </w:t>
      </w:r>
      <w:r>
        <w:t xml:space="preserve"> </w:t>
      </w:r>
      <w:r w:rsidR="00205351">
        <w:t>V/v hướng dẫn thực hiện Tổng kiểm kê tài sản công tại cơ quan, đơn vị và tài sản kết cấu hạ tầng do Nhà nước đầu tư, quản lý trên địa bàn huyện</w:t>
      </w:r>
      <w:r>
        <w:t>;</w:t>
      </w:r>
    </w:p>
    <w:p w:rsidR="00A44EF1" w:rsidRDefault="00996040">
      <w:pPr>
        <w:pStyle w:val="Vnbnnidung0"/>
        <w:ind w:firstLine="760"/>
        <w:jc w:val="both"/>
      </w:pPr>
      <w:r>
        <w:t xml:space="preserve">Theo đề nghị của bộ phận chuyên môn nghiệp vụ trường Tiếu học </w:t>
      </w:r>
      <w:r w:rsidR="00205351">
        <w:t>Tân Thành</w:t>
      </w:r>
    </w:p>
    <w:p w:rsidR="00A44EF1" w:rsidRDefault="00996040">
      <w:pPr>
        <w:pStyle w:val="Tiu10"/>
        <w:keepNext/>
        <w:keepLines/>
        <w:spacing w:after="320"/>
        <w:ind w:firstLine="0"/>
      </w:pPr>
      <w:bookmarkStart w:id="3" w:name="bookmark3"/>
      <w:bookmarkStart w:id="4" w:name="bookmark4"/>
      <w:bookmarkStart w:id="5" w:name="bookmark5"/>
      <w:r>
        <w:t>QUYẾT ĐỊNH:</w:t>
      </w:r>
      <w:bookmarkEnd w:id="3"/>
      <w:bookmarkEnd w:id="4"/>
      <w:bookmarkEnd w:id="5"/>
    </w:p>
    <w:p w:rsidR="00A44EF1" w:rsidRDefault="00996040">
      <w:pPr>
        <w:pStyle w:val="Vnbnnidung0"/>
        <w:ind w:firstLine="760"/>
        <w:jc w:val="both"/>
      </w:pPr>
      <w:r>
        <w:rPr>
          <w:b/>
          <w:bCs/>
          <w:i w:val="0"/>
          <w:iCs w:val="0"/>
        </w:rPr>
        <w:t xml:space="preserve">Điều 1. </w:t>
      </w:r>
      <w:r>
        <w:rPr>
          <w:i w:val="0"/>
          <w:iCs w:val="0"/>
        </w:rPr>
        <w:t xml:space="preserve">Thành lập Tổ kiểm kê tài sản công tại trường Tiểu học </w:t>
      </w:r>
      <w:r w:rsidR="00205351">
        <w:rPr>
          <w:i w:val="0"/>
          <w:iCs w:val="0"/>
        </w:rPr>
        <w:t>Tân Thành</w:t>
      </w:r>
      <w:r>
        <w:rPr>
          <w:i w:val="0"/>
          <w:iCs w:val="0"/>
        </w:rPr>
        <w:t xml:space="preserve"> và tài sản kết </w:t>
      </w:r>
      <w:r>
        <w:rPr>
          <w:i w:val="0"/>
          <w:iCs w:val="0"/>
        </w:rPr>
        <w:t xml:space="preserve">cấu hạ tầng do Nhà nước đầu tư, quản lý thuộc phạm vi quản lý của trường Tiểu học </w:t>
      </w:r>
      <w:r w:rsidR="00205351">
        <w:rPr>
          <w:i w:val="0"/>
          <w:iCs w:val="0"/>
        </w:rPr>
        <w:t>Tân Thành</w:t>
      </w:r>
      <w:r>
        <w:rPr>
          <w:i w:val="0"/>
          <w:iCs w:val="0"/>
        </w:rPr>
        <w:t>, như sau:</w:t>
      </w:r>
    </w:p>
    <w:p w:rsidR="00A44EF1" w:rsidRDefault="00996040">
      <w:pPr>
        <w:pStyle w:val="Vnbnnidung0"/>
        <w:numPr>
          <w:ilvl w:val="0"/>
          <w:numId w:val="1"/>
        </w:numPr>
        <w:tabs>
          <w:tab w:val="left" w:pos="1128"/>
        </w:tabs>
        <w:ind w:firstLine="760"/>
        <w:jc w:val="both"/>
      </w:pPr>
      <w:bookmarkStart w:id="6" w:name="bookmark6"/>
      <w:bookmarkEnd w:id="6"/>
      <w:r>
        <w:rPr>
          <w:b/>
          <w:bCs/>
          <w:i w:val="0"/>
          <w:iCs w:val="0"/>
        </w:rPr>
        <w:t xml:space="preserve">Tổ trưởng: </w:t>
      </w:r>
      <w:r w:rsidR="00205351">
        <w:rPr>
          <w:i w:val="0"/>
          <w:iCs w:val="0"/>
          <w:lang w:val="en-US"/>
        </w:rPr>
        <w:t>Ông Phan Huy Nghĩa</w:t>
      </w:r>
      <w:r w:rsidR="00205351">
        <w:rPr>
          <w:i w:val="0"/>
          <w:iCs w:val="0"/>
          <w:lang w:val="en-US"/>
        </w:rPr>
        <w:tab/>
      </w:r>
      <w:r w:rsidR="00205351">
        <w:rPr>
          <w:i w:val="0"/>
          <w:iCs w:val="0"/>
          <w:lang w:val="en-US"/>
        </w:rPr>
        <w:tab/>
      </w:r>
      <w:r>
        <w:rPr>
          <w:i w:val="0"/>
          <w:iCs w:val="0"/>
        </w:rPr>
        <w:t xml:space="preserve"> - Hiệu trưởng</w:t>
      </w:r>
    </w:p>
    <w:p w:rsidR="00A44EF1" w:rsidRPr="00205351" w:rsidRDefault="00996040">
      <w:pPr>
        <w:pStyle w:val="Vnbnnidung0"/>
        <w:numPr>
          <w:ilvl w:val="0"/>
          <w:numId w:val="1"/>
        </w:numPr>
        <w:tabs>
          <w:tab w:val="left" w:pos="1147"/>
        </w:tabs>
        <w:ind w:firstLine="760"/>
        <w:jc w:val="both"/>
      </w:pPr>
      <w:bookmarkStart w:id="7" w:name="bookmark7"/>
      <w:bookmarkEnd w:id="7"/>
      <w:r>
        <w:rPr>
          <w:b/>
          <w:bCs/>
          <w:i w:val="0"/>
          <w:iCs w:val="0"/>
        </w:rPr>
        <w:t xml:space="preserve">Tổ phó: </w:t>
      </w:r>
      <w:r>
        <w:rPr>
          <w:i w:val="0"/>
          <w:iCs w:val="0"/>
        </w:rPr>
        <w:t xml:space="preserve">Bà </w:t>
      </w:r>
      <w:r w:rsidR="00205351">
        <w:rPr>
          <w:i w:val="0"/>
          <w:iCs w:val="0"/>
          <w:lang w:val="en-US"/>
        </w:rPr>
        <w:t>Phan Thị Hương Liên</w:t>
      </w:r>
      <w:r>
        <w:rPr>
          <w:i w:val="0"/>
          <w:iCs w:val="0"/>
        </w:rPr>
        <w:t xml:space="preserve"> </w:t>
      </w:r>
      <w:r w:rsidR="00205351">
        <w:rPr>
          <w:i w:val="0"/>
          <w:iCs w:val="0"/>
        </w:rPr>
        <w:tab/>
      </w:r>
      <w:r>
        <w:rPr>
          <w:i w:val="0"/>
          <w:iCs w:val="0"/>
        </w:rPr>
        <w:t>- Phó Hiệu trưởng</w:t>
      </w:r>
      <w:r w:rsidR="00205351">
        <w:rPr>
          <w:i w:val="0"/>
          <w:iCs w:val="0"/>
          <w:lang w:val="en-US"/>
        </w:rPr>
        <w:t>.</w:t>
      </w:r>
    </w:p>
    <w:p w:rsidR="00205351" w:rsidRPr="00205351" w:rsidRDefault="00205351">
      <w:pPr>
        <w:pStyle w:val="Vnbnnidung0"/>
        <w:numPr>
          <w:ilvl w:val="0"/>
          <w:numId w:val="1"/>
        </w:numPr>
        <w:tabs>
          <w:tab w:val="left" w:pos="1147"/>
        </w:tabs>
        <w:ind w:firstLine="760"/>
        <w:jc w:val="both"/>
        <w:rPr>
          <w:i w:val="0"/>
        </w:rPr>
      </w:pPr>
      <w:r>
        <w:rPr>
          <w:b/>
          <w:bCs/>
          <w:i w:val="0"/>
          <w:iCs w:val="0"/>
          <w:lang w:val="en-US"/>
        </w:rPr>
        <w:t>Tổ phó:</w:t>
      </w:r>
      <w:r>
        <w:rPr>
          <w:lang w:val="en-US"/>
        </w:rPr>
        <w:t xml:space="preserve"> </w:t>
      </w:r>
      <w:r w:rsidRPr="00205351">
        <w:rPr>
          <w:i w:val="0"/>
          <w:lang w:val="en-US"/>
        </w:rPr>
        <w:t>Bà Hoàng Thị Ngọc</w:t>
      </w:r>
      <w:r>
        <w:rPr>
          <w:i w:val="0"/>
          <w:lang w:val="en-US"/>
        </w:rPr>
        <w:tab/>
      </w:r>
      <w:r>
        <w:rPr>
          <w:i w:val="0"/>
          <w:lang w:val="en-US"/>
        </w:rPr>
        <w:tab/>
      </w:r>
      <w:r w:rsidRPr="00205351">
        <w:rPr>
          <w:i w:val="0"/>
          <w:lang w:val="en-US"/>
        </w:rPr>
        <w:t>- Phó hiệu trưởng</w:t>
      </w:r>
    </w:p>
    <w:p w:rsidR="00205351" w:rsidRDefault="00205351" w:rsidP="00205351">
      <w:pPr>
        <w:pStyle w:val="Vnbnnidung0"/>
        <w:tabs>
          <w:tab w:val="left" w:pos="1147"/>
        </w:tabs>
        <w:jc w:val="both"/>
        <w:sectPr w:rsidR="00205351" w:rsidSect="00205351">
          <w:pgSz w:w="11900" w:h="16840"/>
          <w:pgMar w:top="1110" w:right="1127" w:bottom="1092" w:left="1641" w:header="682" w:footer="664" w:gutter="0"/>
          <w:pgNumType w:start="1"/>
          <w:cols w:space="720"/>
          <w:noEndnote/>
          <w:docGrid w:linePitch="360"/>
        </w:sectPr>
      </w:pPr>
    </w:p>
    <w:p w:rsidR="00A44EF1" w:rsidRDefault="00996040">
      <w:pPr>
        <w:pStyle w:val="Tiu10"/>
        <w:keepNext/>
        <w:keepLines/>
        <w:numPr>
          <w:ilvl w:val="0"/>
          <w:numId w:val="1"/>
        </w:numPr>
        <w:tabs>
          <w:tab w:val="left" w:pos="1127"/>
        </w:tabs>
        <w:spacing w:after="0"/>
        <w:ind w:firstLine="740"/>
        <w:jc w:val="left"/>
        <w:sectPr w:rsidR="00A44EF1">
          <w:headerReference w:type="default" r:id="rId7"/>
          <w:pgSz w:w="11900" w:h="16840"/>
          <w:pgMar w:top="1234" w:right="1091" w:bottom="3816" w:left="1660" w:header="0" w:footer="3388" w:gutter="0"/>
          <w:cols w:space="720"/>
          <w:noEndnote/>
          <w:docGrid w:linePitch="360"/>
        </w:sectPr>
      </w:pPr>
      <w:bookmarkStart w:id="8" w:name="bookmark10"/>
      <w:bookmarkStart w:id="9" w:name="bookmark11"/>
      <w:bookmarkStart w:id="10" w:name="bookmark8"/>
      <w:bookmarkStart w:id="11" w:name="bookmark9"/>
      <w:bookmarkEnd w:id="8"/>
      <w:r>
        <w:lastRenderedPageBreak/>
        <w:t>Thành viên</w:t>
      </w:r>
      <w:bookmarkEnd w:id="9"/>
      <w:bookmarkEnd w:id="10"/>
      <w:bookmarkEnd w:id="11"/>
    </w:p>
    <w:p w:rsidR="00A44EF1" w:rsidRDefault="00205351">
      <w:pPr>
        <w:pStyle w:val="Vnbnnidung0"/>
        <w:numPr>
          <w:ilvl w:val="0"/>
          <w:numId w:val="2"/>
        </w:numPr>
        <w:tabs>
          <w:tab w:val="left" w:pos="272"/>
        </w:tabs>
        <w:spacing w:after="0" w:line="336" w:lineRule="auto"/>
        <w:ind w:firstLine="0"/>
        <w:jc w:val="both"/>
      </w:pPr>
      <w:bookmarkStart w:id="12" w:name="bookmark12"/>
      <w:bookmarkEnd w:id="12"/>
      <w:r>
        <w:rPr>
          <w:i w:val="0"/>
          <w:iCs w:val="0"/>
          <w:lang w:val="en-US"/>
        </w:rPr>
        <w:t>Ông Nguyễn Bá Tín</w:t>
      </w:r>
    </w:p>
    <w:p w:rsidR="00A44EF1" w:rsidRDefault="00996040">
      <w:pPr>
        <w:pStyle w:val="Vnbnnidung0"/>
        <w:numPr>
          <w:ilvl w:val="0"/>
          <w:numId w:val="2"/>
        </w:numPr>
        <w:tabs>
          <w:tab w:val="left" w:pos="272"/>
        </w:tabs>
        <w:spacing w:after="0" w:line="336" w:lineRule="auto"/>
        <w:ind w:firstLine="0"/>
        <w:jc w:val="both"/>
      </w:pPr>
      <w:bookmarkStart w:id="13" w:name="bookmark13"/>
      <w:bookmarkEnd w:id="13"/>
      <w:r>
        <w:rPr>
          <w:i w:val="0"/>
          <w:iCs w:val="0"/>
        </w:rPr>
        <w:t xml:space="preserve">Bà </w:t>
      </w:r>
      <w:r w:rsidR="00205351">
        <w:rPr>
          <w:i w:val="0"/>
          <w:iCs w:val="0"/>
          <w:lang w:val="en-US"/>
        </w:rPr>
        <w:t>Nguyễn Thị Hoài</w:t>
      </w:r>
    </w:p>
    <w:p w:rsidR="00A44EF1" w:rsidRDefault="00996040">
      <w:pPr>
        <w:pStyle w:val="Vnbnnidung0"/>
        <w:numPr>
          <w:ilvl w:val="0"/>
          <w:numId w:val="2"/>
        </w:numPr>
        <w:tabs>
          <w:tab w:val="left" w:pos="272"/>
        </w:tabs>
        <w:spacing w:after="0" w:line="336" w:lineRule="auto"/>
        <w:ind w:firstLine="0"/>
        <w:jc w:val="both"/>
      </w:pPr>
      <w:bookmarkStart w:id="14" w:name="bookmark14"/>
      <w:bookmarkEnd w:id="14"/>
      <w:r>
        <w:rPr>
          <w:i w:val="0"/>
          <w:iCs w:val="0"/>
        </w:rPr>
        <w:t xml:space="preserve">Bà </w:t>
      </w:r>
      <w:r w:rsidR="00205351">
        <w:rPr>
          <w:i w:val="0"/>
          <w:iCs w:val="0"/>
          <w:lang w:val="en-US"/>
        </w:rPr>
        <w:t>Ông Tô Xuân Thành</w:t>
      </w:r>
    </w:p>
    <w:p w:rsidR="00A44EF1" w:rsidRDefault="00996040">
      <w:pPr>
        <w:pStyle w:val="Vnbnnidung0"/>
        <w:numPr>
          <w:ilvl w:val="0"/>
          <w:numId w:val="2"/>
        </w:numPr>
        <w:tabs>
          <w:tab w:val="left" w:pos="272"/>
        </w:tabs>
        <w:spacing w:after="0" w:line="336" w:lineRule="auto"/>
        <w:ind w:firstLine="0"/>
        <w:jc w:val="both"/>
      </w:pPr>
      <w:bookmarkStart w:id="15" w:name="bookmark15"/>
      <w:bookmarkEnd w:id="15"/>
      <w:r>
        <w:rPr>
          <w:i w:val="0"/>
          <w:iCs w:val="0"/>
        </w:rPr>
        <w:t xml:space="preserve">Bà </w:t>
      </w:r>
      <w:r w:rsidR="00205351">
        <w:rPr>
          <w:i w:val="0"/>
          <w:iCs w:val="0"/>
          <w:lang w:val="en-US"/>
        </w:rPr>
        <w:t>Nguyễn Thị Nga</w:t>
      </w:r>
    </w:p>
    <w:p w:rsidR="00A44EF1" w:rsidRDefault="00996040">
      <w:pPr>
        <w:pStyle w:val="Vnbnnidung0"/>
        <w:numPr>
          <w:ilvl w:val="0"/>
          <w:numId w:val="2"/>
        </w:numPr>
        <w:tabs>
          <w:tab w:val="left" w:pos="272"/>
        </w:tabs>
        <w:spacing w:after="0" w:line="336" w:lineRule="auto"/>
        <w:ind w:firstLine="0"/>
        <w:jc w:val="both"/>
      </w:pPr>
      <w:bookmarkStart w:id="16" w:name="bookmark16"/>
      <w:bookmarkEnd w:id="16"/>
      <w:r>
        <w:rPr>
          <w:i w:val="0"/>
          <w:iCs w:val="0"/>
        </w:rPr>
        <w:t xml:space="preserve">Bà </w:t>
      </w:r>
      <w:r w:rsidR="00205351">
        <w:rPr>
          <w:i w:val="0"/>
          <w:iCs w:val="0"/>
          <w:lang w:val="en-US"/>
        </w:rPr>
        <w:t>Đặng Thị Lạng</w:t>
      </w:r>
    </w:p>
    <w:p w:rsidR="00A44EF1" w:rsidRDefault="00205351">
      <w:pPr>
        <w:pStyle w:val="Vnbnnidung0"/>
        <w:numPr>
          <w:ilvl w:val="0"/>
          <w:numId w:val="2"/>
        </w:numPr>
        <w:tabs>
          <w:tab w:val="left" w:pos="272"/>
        </w:tabs>
        <w:spacing w:after="0" w:line="336" w:lineRule="auto"/>
        <w:ind w:firstLine="0"/>
        <w:jc w:val="both"/>
      </w:pPr>
      <w:bookmarkStart w:id="17" w:name="bookmark17"/>
      <w:bookmarkEnd w:id="17"/>
      <w:r>
        <w:rPr>
          <w:i w:val="0"/>
          <w:iCs w:val="0"/>
          <w:lang w:val="en-US"/>
        </w:rPr>
        <w:t>Ông Phạm Đình Bình</w:t>
      </w:r>
      <w:r w:rsidR="00996040">
        <w:rPr>
          <w:i w:val="0"/>
          <w:iCs w:val="0"/>
        </w:rPr>
        <w:t xml:space="preserve"> </w:t>
      </w:r>
      <w:r>
        <w:rPr>
          <w:i w:val="0"/>
          <w:iCs w:val="0"/>
          <w:lang w:val="en-US"/>
        </w:rPr>
        <w:t xml:space="preserve">- </w:t>
      </w:r>
      <w:r w:rsidR="00AB3BF2">
        <w:rPr>
          <w:i w:val="0"/>
          <w:iCs w:val="0"/>
          <w:lang w:val="en-US"/>
        </w:rPr>
        <w:t>- - Ông Hoàng Danh Hiển</w:t>
      </w:r>
    </w:p>
    <w:p w:rsidR="00A44EF1" w:rsidRPr="00AB3BF2" w:rsidRDefault="00996040">
      <w:pPr>
        <w:pStyle w:val="Vnbnnidung0"/>
        <w:numPr>
          <w:ilvl w:val="0"/>
          <w:numId w:val="2"/>
        </w:numPr>
        <w:tabs>
          <w:tab w:val="left" w:pos="272"/>
        </w:tabs>
        <w:spacing w:after="0" w:line="336" w:lineRule="auto"/>
        <w:ind w:firstLine="0"/>
        <w:jc w:val="both"/>
      </w:pPr>
      <w:bookmarkStart w:id="18" w:name="bookmark18"/>
      <w:bookmarkEnd w:id="18"/>
      <w:r>
        <w:rPr>
          <w:i w:val="0"/>
          <w:iCs w:val="0"/>
        </w:rPr>
        <w:t xml:space="preserve">Ông </w:t>
      </w:r>
      <w:r w:rsidR="00AB3BF2">
        <w:rPr>
          <w:i w:val="0"/>
          <w:iCs w:val="0"/>
          <w:lang w:val="en-US"/>
        </w:rPr>
        <w:t>Phan Văn Kỳ</w:t>
      </w:r>
    </w:p>
    <w:p w:rsidR="00AB3BF2" w:rsidRPr="00AB3BF2" w:rsidRDefault="00AB3BF2">
      <w:pPr>
        <w:pStyle w:val="Vnbnnidung0"/>
        <w:numPr>
          <w:ilvl w:val="0"/>
          <w:numId w:val="2"/>
        </w:numPr>
        <w:tabs>
          <w:tab w:val="left" w:pos="272"/>
        </w:tabs>
        <w:spacing w:after="0" w:line="336" w:lineRule="auto"/>
        <w:ind w:firstLine="0"/>
        <w:jc w:val="both"/>
        <w:rPr>
          <w:i w:val="0"/>
        </w:rPr>
      </w:pPr>
      <w:r w:rsidRPr="00AB3BF2">
        <w:rPr>
          <w:i w:val="0"/>
          <w:lang w:val="en-US"/>
        </w:rPr>
        <w:t>Ông Trần Xuân Tứ</w:t>
      </w:r>
    </w:p>
    <w:p w:rsidR="00A44EF1" w:rsidRPr="00205351" w:rsidRDefault="00996040">
      <w:pPr>
        <w:pStyle w:val="Vnbnnidung0"/>
        <w:ind w:firstLine="0"/>
        <w:rPr>
          <w:lang w:val="en-US"/>
        </w:rPr>
      </w:pPr>
      <w:r>
        <w:rPr>
          <w:i w:val="0"/>
          <w:iCs w:val="0"/>
        </w:rPr>
        <w:t xml:space="preserve">- </w:t>
      </w:r>
      <w:r w:rsidR="00205351">
        <w:rPr>
          <w:i w:val="0"/>
          <w:iCs w:val="0"/>
          <w:lang w:val="en-US"/>
        </w:rPr>
        <w:t>Kế toán</w:t>
      </w:r>
    </w:p>
    <w:p w:rsidR="00A44EF1" w:rsidRDefault="00996040">
      <w:pPr>
        <w:pStyle w:val="Vnbnnidung0"/>
        <w:numPr>
          <w:ilvl w:val="0"/>
          <w:numId w:val="2"/>
        </w:numPr>
        <w:tabs>
          <w:tab w:val="left" w:pos="272"/>
        </w:tabs>
        <w:ind w:firstLine="0"/>
      </w:pPr>
      <w:bookmarkStart w:id="19" w:name="bookmark19"/>
      <w:bookmarkEnd w:id="19"/>
      <w:r>
        <w:rPr>
          <w:i w:val="0"/>
          <w:iCs w:val="0"/>
        </w:rPr>
        <w:t>Tổ trưởng tổ 1</w:t>
      </w:r>
    </w:p>
    <w:p w:rsidR="00A44EF1" w:rsidRDefault="00996040">
      <w:pPr>
        <w:pStyle w:val="Vnbnnidung0"/>
        <w:numPr>
          <w:ilvl w:val="0"/>
          <w:numId w:val="2"/>
        </w:numPr>
        <w:tabs>
          <w:tab w:val="left" w:pos="272"/>
        </w:tabs>
        <w:ind w:firstLine="0"/>
      </w:pPr>
      <w:bookmarkStart w:id="20" w:name="bookmark20"/>
      <w:bookmarkEnd w:id="20"/>
      <w:r>
        <w:rPr>
          <w:i w:val="0"/>
          <w:iCs w:val="0"/>
        </w:rPr>
        <w:t xml:space="preserve">Tổ </w:t>
      </w:r>
      <w:r w:rsidR="00205351">
        <w:rPr>
          <w:i w:val="0"/>
          <w:iCs w:val="0"/>
          <w:lang w:val="en-US"/>
        </w:rPr>
        <w:t>Phó tổ 4,5</w:t>
      </w:r>
    </w:p>
    <w:p w:rsidR="00A44EF1" w:rsidRDefault="00996040">
      <w:pPr>
        <w:pStyle w:val="Vnbnnidung0"/>
        <w:numPr>
          <w:ilvl w:val="0"/>
          <w:numId w:val="2"/>
        </w:numPr>
        <w:tabs>
          <w:tab w:val="left" w:pos="272"/>
        </w:tabs>
        <w:ind w:firstLine="0"/>
      </w:pPr>
      <w:bookmarkStart w:id="21" w:name="bookmark21"/>
      <w:bookmarkEnd w:id="21"/>
      <w:r>
        <w:rPr>
          <w:i w:val="0"/>
          <w:iCs w:val="0"/>
        </w:rPr>
        <w:t>Tổ trưởng tổ 4,5</w:t>
      </w:r>
    </w:p>
    <w:p w:rsidR="00205351" w:rsidRPr="00205351" w:rsidRDefault="00205351">
      <w:pPr>
        <w:pStyle w:val="Vnbnnidung0"/>
        <w:numPr>
          <w:ilvl w:val="0"/>
          <w:numId w:val="2"/>
        </w:numPr>
        <w:tabs>
          <w:tab w:val="left" w:pos="432"/>
        </w:tabs>
        <w:ind w:firstLine="160"/>
        <w:rPr>
          <w:i w:val="0"/>
        </w:rPr>
      </w:pPr>
      <w:bookmarkStart w:id="22" w:name="bookmark22"/>
      <w:bookmarkStart w:id="23" w:name="bookmark23"/>
      <w:bookmarkEnd w:id="22"/>
      <w:bookmarkEnd w:id="23"/>
      <w:r w:rsidRPr="00205351">
        <w:rPr>
          <w:i w:val="0"/>
          <w:lang w:val="en-US"/>
        </w:rPr>
        <w:t>Nhân Viên TV-TB</w:t>
      </w:r>
    </w:p>
    <w:p w:rsidR="00A44EF1" w:rsidRDefault="00205351">
      <w:pPr>
        <w:pStyle w:val="Vnbnnidung0"/>
        <w:numPr>
          <w:ilvl w:val="0"/>
          <w:numId w:val="2"/>
        </w:numPr>
        <w:tabs>
          <w:tab w:val="left" w:pos="432"/>
        </w:tabs>
        <w:ind w:firstLine="160"/>
      </w:pPr>
      <w:r>
        <w:rPr>
          <w:i w:val="0"/>
          <w:iCs w:val="0"/>
          <w:lang w:val="en-US"/>
        </w:rPr>
        <w:t xml:space="preserve">Trưởng ban </w:t>
      </w:r>
      <w:r w:rsidR="00996040">
        <w:rPr>
          <w:i w:val="0"/>
          <w:iCs w:val="0"/>
        </w:rPr>
        <w:t>TTND</w:t>
      </w:r>
    </w:p>
    <w:p w:rsidR="00A44EF1" w:rsidRDefault="00996040">
      <w:pPr>
        <w:pStyle w:val="Vnbnnidung0"/>
        <w:numPr>
          <w:ilvl w:val="0"/>
          <w:numId w:val="2"/>
        </w:numPr>
        <w:tabs>
          <w:tab w:val="left" w:pos="432"/>
        </w:tabs>
        <w:ind w:firstLine="160"/>
      </w:pPr>
      <w:bookmarkStart w:id="24" w:name="bookmark24"/>
      <w:bookmarkEnd w:id="24"/>
      <w:r>
        <w:rPr>
          <w:i w:val="0"/>
          <w:iCs w:val="0"/>
        </w:rPr>
        <w:t>TPT</w:t>
      </w:r>
    </w:p>
    <w:p w:rsidR="00A44EF1" w:rsidRPr="00AB3BF2" w:rsidRDefault="00996040">
      <w:pPr>
        <w:pStyle w:val="Vnbnnidung0"/>
        <w:numPr>
          <w:ilvl w:val="0"/>
          <w:numId w:val="2"/>
        </w:numPr>
        <w:tabs>
          <w:tab w:val="left" w:pos="272"/>
        </w:tabs>
        <w:spacing w:after="0"/>
        <w:ind w:firstLine="0"/>
      </w:pPr>
      <w:bookmarkStart w:id="25" w:name="bookmark25"/>
      <w:bookmarkEnd w:id="25"/>
      <w:r>
        <w:rPr>
          <w:i w:val="0"/>
          <w:iCs w:val="0"/>
        </w:rPr>
        <w:t>Nhân viên bảo vệ.</w:t>
      </w:r>
    </w:p>
    <w:p w:rsidR="00AB3BF2" w:rsidRPr="00AB3BF2" w:rsidRDefault="00AB3BF2" w:rsidP="00AB3BF2">
      <w:pPr>
        <w:pStyle w:val="Vnbnnidung0"/>
        <w:tabs>
          <w:tab w:val="left" w:pos="272"/>
        </w:tabs>
        <w:spacing w:after="0"/>
        <w:ind w:firstLine="0"/>
        <w:rPr>
          <w:i w:val="0"/>
          <w:lang w:val="en-US"/>
        </w:rPr>
      </w:pPr>
      <w:r w:rsidRPr="00AB3BF2">
        <w:rPr>
          <w:i w:val="0"/>
          <w:lang w:val="en-US"/>
        </w:rPr>
        <w:t>- Nhân viên bảo vệ.</w:t>
      </w:r>
    </w:p>
    <w:p w:rsidR="00AB3BF2" w:rsidRPr="00AB3BF2" w:rsidRDefault="00AB3BF2" w:rsidP="00AB3BF2">
      <w:pPr>
        <w:pStyle w:val="Vnbnnidung0"/>
        <w:tabs>
          <w:tab w:val="left" w:pos="272"/>
        </w:tabs>
        <w:spacing w:after="0"/>
        <w:rPr>
          <w:lang w:val="en-US"/>
        </w:rPr>
        <w:sectPr w:rsidR="00AB3BF2" w:rsidRPr="00AB3BF2" w:rsidSect="00AB3BF2">
          <w:type w:val="continuous"/>
          <w:pgSz w:w="11900" w:h="16840"/>
          <w:pgMar w:top="1234" w:right="2977" w:bottom="3816" w:left="2399" w:header="0" w:footer="3" w:gutter="0"/>
          <w:cols w:num="2" w:space="264"/>
          <w:noEndnote/>
          <w:docGrid w:linePitch="360"/>
        </w:sectPr>
      </w:pPr>
    </w:p>
    <w:p w:rsidR="00A44EF1" w:rsidRDefault="00996040">
      <w:pPr>
        <w:pStyle w:val="Vnbnnidung0"/>
        <w:ind w:firstLine="740"/>
        <w:jc w:val="both"/>
      </w:pPr>
      <w:r>
        <w:rPr>
          <w:b/>
          <w:bCs/>
          <w:i w:val="0"/>
          <w:iCs w:val="0"/>
        </w:rPr>
        <w:t xml:space="preserve">Điều 2. </w:t>
      </w:r>
      <w:r>
        <w:rPr>
          <w:i w:val="0"/>
          <w:iCs w:val="0"/>
        </w:rPr>
        <w:t>Tổ kiểm kê có nhiệm vụ:</w:t>
      </w:r>
    </w:p>
    <w:p w:rsidR="00A44EF1" w:rsidRDefault="00996040">
      <w:pPr>
        <w:pStyle w:val="Vnbnnidung0"/>
        <w:numPr>
          <w:ilvl w:val="0"/>
          <w:numId w:val="3"/>
        </w:numPr>
        <w:tabs>
          <w:tab w:val="left" w:pos="1098"/>
        </w:tabs>
        <w:ind w:firstLine="740"/>
        <w:jc w:val="both"/>
      </w:pPr>
      <w:bookmarkStart w:id="26" w:name="bookmark26"/>
      <w:bookmarkEnd w:id="26"/>
      <w:r>
        <w:rPr>
          <w:i w:val="0"/>
          <w:iCs w:val="0"/>
        </w:rPr>
        <w:t xml:space="preserve">Xây dựng kế hoạch kiểm kê của trường Tiểu học </w:t>
      </w:r>
      <w:r w:rsidR="00205351">
        <w:rPr>
          <w:i w:val="0"/>
          <w:iCs w:val="0"/>
        </w:rPr>
        <w:t>Tân Thành</w:t>
      </w:r>
      <w:r>
        <w:rPr>
          <w:i w:val="0"/>
          <w:iCs w:val="0"/>
        </w:rPr>
        <w:t xml:space="preserve"> </w:t>
      </w:r>
      <w:r>
        <w:t>(trong đó, phân công rõ nhiệm vụ và trách nhiệm, tiến độ triển khai đến các thành viên theo từng lĩnh vực)</w:t>
      </w:r>
      <w:r>
        <w:rPr>
          <w:i w:val="0"/>
          <w:iCs w:val="0"/>
        </w:rPr>
        <w:t xml:space="preserve"> trên cơ sở nội dung, kế hoạch chi tiết do UBND huyện ban hành.</w:t>
      </w:r>
    </w:p>
    <w:p w:rsidR="00A44EF1" w:rsidRDefault="00996040">
      <w:pPr>
        <w:pStyle w:val="Vnbnnidung0"/>
        <w:numPr>
          <w:ilvl w:val="0"/>
          <w:numId w:val="3"/>
        </w:numPr>
        <w:tabs>
          <w:tab w:val="left" w:pos="1102"/>
        </w:tabs>
        <w:ind w:firstLine="740"/>
        <w:jc w:val="both"/>
      </w:pPr>
      <w:bookmarkStart w:id="27" w:name="bookmark27"/>
      <w:bookmarkEnd w:id="27"/>
      <w:r>
        <w:rPr>
          <w:i w:val="0"/>
          <w:iCs w:val="0"/>
        </w:rPr>
        <w:t xml:space="preserve">Tổng hợp kết quả kiểm kê tài sản thuộc phạm vi quản lý của trường Tiểu học </w:t>
      </w:r>
      <w:r w:rsidR="00205351">
        <w:rPr>
          <w:i w:val="0"/>
          <w:iCs w:val="0"/>
        </w:rPr>
        <w:t>Tân Thành</w:t>
      </w:r>
      <w:r>
        <w:rPr>
          <w:i w:val="0"/>
          <w:iCs w:val="0"/>
        </w:rPr>
        <w:t>, gửi UBND huyện, Phòng Tài chính - Kế hoạch theo tiến độ.</w:t>
      </w:r>
    </w:p>
    <w:p w:rsidR="00A44EF1" w:rsidRDefault="00996040">
      <w:pPr>
        <w:pStyle w:val="Vnbnnidung0"/>
        <w:numPr>
          <w:ilvl w:val="0"/>
          <w:numId w:val="3"/>
        </w:numPr>
        <w:tabs>
          <w:tab w:val="left" w:pos="1098"/>
        </w:tabs>
        <w:ind w:firstLine="740"/>
        <w:jc w:val="both"/>
      </w:pPr>
      <w:bookmarkStart w:id="28" w:name="bookmark28"/>
      <w:bookmarkEnd w:id="28"/>
      <w:r>
        <w:rPr>
          <w:i w:val="0"/>
          <w:iCs w:val="0"/>
        </w:rPr>
        <w:t xml:space="preserve">Tổng hợp các khó khăn, vướng mắc trong quá trình triển khai thực hiện để kiến nghị, đề xuất UBND huyện </w:t>
      </w:r>
      <w:r w:rsidR="00AB3BF2">
        <w:rPr>
          <w:i w:val="0"/>
          <w:iCs w:val="0"/>
          <w:lang w:val="en-US"/>
        </w:rPr>
        <w:t>Yên Thành</w:t>
      </w:r>
      <w:r>
        <w:rPr>
          <w:i w:val="0"/>
          <w:iCs w:val="0"/>
        </w:rPr>
        <w:t xml:space="preserve"> giải quyết, xử lý.</w:t>
      </w:r>
    </w:p>
    <w:p w:rsidR="00A44EF1" w:rsidRDefault="00996040">
      <w:pPr>
        <w:pStyle w:val="Vnbnnidung0"/>
        <w:numPr>
          <w:ilvl w:val="0"/>
          <w:numId w:val="3"/>
        </w:numPr>
        <w:tabs>
          <w:tab w:val="left" w:pos="1098"/>
        </w:tabs>
        <w:ind w:firstLine="740"/>
        <w:jc w:val="both"/>
      </w:pPr>
      <w:bookmarkStart w:id="29" w:name="bookmark29"/>
      <w:bookmarkEnd w:id="29"/>
      <w:r>
        <w:rPr>
          <w:i w:val="0"/>
          <w:iCs w:val="0"/>
        </w:rPr>
        <w:t>Tổ kiểm kê hoạt động theo hình thức kiêm nhiệm và tự giải thể sau</w:t>
      </w:r>
      <w:r>
        <w:rPr>
          <w:i w:val="0"/>
          <w:iCs w:val="0"/>
        </w:rPr>
        <w:t xml:space="preserve"> khi hoàn thành nhiệm vụ.</w:t>
      </w:r>
    </w:p>
    <w:p w:rsidR="00A44EF1" w:rsidRDefault="00996040">
      <w:pPr>
        <w:pStyle w:val="Vnbnnidung0"/>
        <w:spacing w:after="240"/>
        <w:ind w:firstLine="740"/>
        <w:jc w:val="both"/>
      </w:pPr>
      <w:r>
        <w:rPr>
          <w:b/>
          <w:bCs/>
          <w:i w:val="0"/>
          <w:iCs w:val="0"/>
        </w:rPr>
        <w:t xml:space="preserve">Điều 3. </w:t>
      </w:r>
      <w:r>
        <w:rPr>
          <w:i w:val="0"/>
          <w:iCs w:val="0"/>
        </w:rPr>
        <w:t xml:space="preserve">Quyết định này có hiệu lực kể từ ngày ký, các bộ phận nghiệp vụ chuyên môn, bộ phận kế toán trường Tiểu học </w:t>
      </w:r>
      <w:r w:rsidR="00205351">
        <w:rPr>
          <w:i w:val="0"/>
          <w:iCs w:val="0"/>
        </w:rPr>
        <w:t>Tân Thành</w:t>
      </w:r>
      <w:r>
        <w:rPr>
          <w:i w:val="0"/>
          <w:iCs w:val="0"/>
        </w:rPr>
        <w:t>, các bộ phận khác có liên quan căn cứ Quyết định thực hiện./.</w:t>
      </w:r>
    </w:p>
    <w:p w:rsidR="00A44EF1" w:rsidRDefault="00996040">
      <w:pPr>
        <w:pStyle w:val="Vnbnnidung20"/>
        <w:rPr>
          <w:sz w:val="24"/>
          <w:szCs w:val="24"/>
        </w:rPr>
      </w:pPr>
      <w:r>
        <w:rPr>
          <w:noProof/>
        </w:rPr>
        <mc:AlternateContent>
          <mc:Choice Requires="wps">
            <w:drawing>
              <wp:anchor distT="0" distB="0" distL="114300" distR="114300" simplePos="0" relativeHeight="125829378" behindDoc="0" locked="0" layoutInCell="1" allowOverlap="1">
                <wp:simplePos x="0" y="0"/>
                <wp:positionH relativeFrom="page">
                  <wp:posOffset>5205730</wp:posOffset>
                </wp:positionH>
                <wp:positionV relativeFrom="paragraph">
                  <wp:posOffset>12700</wp:posOffset>
                </wp:positionV>
                <wp:extent cx="1325880" cy="237490"/>
                <wp:effectExtent l="0" t="0" r="0" b="0"/>
                <wp:wrapSquare wrapText="left"/>
                <wp:docPr id="3" name="Shape 3"/>
                <wp:cNvGraphicFramePr/>
                <a:graphic xmlns:a="http://schemas.openxmlformats.org/drawingml/2006/main">
                  <a:graphicData uri="http://schemas.microsoft.com/office/word/2010/wordprocessingShape">
                    <wps:wsp>
                      <wps:cNvSpPr txBox="1"/>
                      <wps:spPr>
                        <a:xfrm>
                          <a:off x="0" y="0"/>
                          <a:ext cx="1325880" cy="237490"/>
                        </a:xfrm>
                        <a:prstGeom prst="rect">
                          <a:avLst/>
                        </a:prstGeom>
                        <a:noFill/>
                      </wps:spPr>
                      <wps:txbx>
                        <w:txbxContent>
                          <w:p w:rsidR="00A44EF1" w:rsidRDefault="00996040">
                            <w:pPr>
                              <w:pStyle w:val="Vnbnnidung0"/>
                              <w:spacing w:after="0"/>
                              <w:ind w:firstLine="0"/>
                            </w:pPr>
                            <w:r>
                              <w:rPr>
                                <w:b/>
                                <w:bCs/>
                                <w:i w:val="0"/>
                                <w:iCs w:val="0"/>
                              </w:rPr>
                              <w:t>HIỆU TRƯỞNG</w:t>
                            </w:r>
                          </w:p>
                        </w:txbxContent>
                      </wps:txbx>
                      <wps:bodyPr wrap="none" lIns="0" tIns="0" rIns="0" bIns="0"/>
                    </wps:wsp>
                  </a:graphicData>
                </a:graphic>
              </wp:anchor>
            </w:drawing>
          </mc:Choice>
          <mc:Fallback>
            <w:pict>
              <v:shape id="_x0000_s1029" type="#_x0000_t202" style="position:absolute;margin-left:409.90000000000003pt;margin-top:1.pt;width:104.40000000000001pt;height:18.699999999999999pt;z-index:-125829375;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b/>
                          <w:bCs/>
                          <w:i w:val="0"/>
                          <w:iCs w:val="0"/>
                          <w:color w:val="000000"/>
                          <w:spacing w:val="0"/>
                          <w:w w:val="100"/>
                          <w:position w:val="0"/>
                        </w:rPr>
                        <w:t>HIỆU TRƯỞNG</w:t>
                      </w:r>
                    </w:p>
                  </w:txbxContent>
                </v:textbox>
                <w10:wrap type="square" side="left" anchorx="page"/>
              </v:shape>
            </w:pict>
          </mc:Fallback>
        </mc:AlternateContent>
      </w:r>
      <w:r>
        <w:rPr>
          <w:b/>
          <w:bCs/>
          <w:i/>
          <w:iCs/>
          <w:sz w:val="24"/>
          <w:szCs w:val="24"/>
        </w:rPr>
        <w:t>Nơi nhận:</w:t>
      </w:r>
    </w:p>
    <w:p w:rsidR="00A44EF1" w:rsidRDefault="00996040">
      <w:pPr>
        <w:pStyle w:val="Vnbnnidung20"/>
        <w:numPr>
          <w:ilvl w:val="0"/>
          <w:numId w:val="2"/>
        </w:numPr>
        <w:tabs>
          <w:tab w:val="left" w:pos="258"/>
        </w:tabs>
      </w:pPr>
      <w:bookmarkStart w:id="30" w:name="bookmark30"/>
      <w:bookmarkEnd w:id="30"/>
      <w:r>
        <w:t xml:space="preserve">UBND huyện </w:t>
      </w:r>
      <w:r w:rsidR="00626D8E">
        <w:rPr>
          <w:lang w:val="en-US"/>
        </w:rPr>
        <w:t>Yên Thành</w:t>
      </w:r>
      <w:bookmarkStart w:id="31" w:name="_GoBack"/>
      <w:bookmarkEnd w:id="31"/>
      <w:r>
        <w:t xml:space="preserve"> (để b/cáo);</w:t>
      </w:r>
    </w:p>
    <w:p w:rsidR="00A44EF1" w:rsidRDefault="00996040">
      <w:pPr>
        <w:pStyle w:val="Vnbnnidung20"/>
        <w:numPr>
          <w:ilvl w:val="0"/>
          <w:numId w:val="2"/>
        </w:numPr>
        <w:tabs>
          <w:tab w:val="left" w:pos="258"/>
        </w:tabs>
      </w:pPr>
      <w:bookmarkStart w:id="32" w:name="bookmark31"/>
      <w:bookmarkEnd w:id="32"/>
      <w:r>
        <w:t>Phòng Tài chính - KH;</w:t>
      </w:r>
    </w:p>
    <w:p w:rsidR="00A44EF1" w:rsidRDefault="00996040">
      <w:pPr>
        <w:pStyle w:val="Vnbnnidung20"/>
        <w:numPr>
          <w:ilvl w:val="0"/>
          <w:numId w:val="2"/>
        </w:numPr>
        <w:tabs>
          <w:tab w:val="left" w:pos="258"/>
        </w:tabs>
      </w:pPr>
      <w:bookmarkStart w:id="33" w:name="bookmark32"/>
      <w:bookmarkEnd w:id="33"/>
      <w:r>
        <w:t>Như điều 3 (để th/hiện);</w:t>
      </w:r>
    </w:p>
    <w:p w:rsidR="00A44EF1" w:rsidRDefault="00996040">
      <w:pPr>
        <w:pStyle w:val="Vnbnnidung20"/>
        <w:numPr>
          <w:ilvl w:val="0"/>
          <w:numId w:val="2"/>
        </w:numPr>
        <w:tabs>
          <w:tab w:val="left" w:pos="258"/>
        </w:tabs>
        <w:spacing w:after="320"/>
      </w:pPr>
      <w:bookmarkStart w:id="34" w:name="bookmark33"/>
      <w:bookmarkEnd w:id="34"/>
      <w:r>
        <w:t>Lưu: VT.</w:t>
      </w:r>
    </w:p>
    <w:p w:rsidR="00A44EF1" w:rsidRPr="00626D8E" w:rsidRDefault="00AB3BF2" w:rsidP="00AB3BF2">
      <w:pPr>
        <w:pStyle w:val="Vnbnnidung0"/>
        <w:ind w:right="320" w:firstLine="0"/>
        <w:jc w:val="center"/>
        <w:rPr>
          <w:lang w:val="en-US"/>
        </w:rPr>
      </w:pPr>
      <w:r>
        <w:rPr>
          <w:b/>
          <w:bCs/>
          <w:i w:val="0"/>
          <w:iCs w:val="0"/>
          <w:sz w:val="26"/>
          <w:szCs w:val="26"/>
          <w:lang w:val="en-US"/>
        </w:rPr>
        <w:t xml:space="preserve">                                                                                            </w:t>
      </w:r>
      <w:r w:rsidRPr="00626D8E">
        <w:rPr>
          <w:b/>
          <w:bCs/>
          <w:i w:val="0"/>
          <w:iCs w:val="0"/>
          <w:lang w:val="en-US"/>
        </w:rPr>
        <w:t>Phan Huy Nghĩa</w:t>
      </w:r>
    </w:p>
    <w:sectPr w:rsidR="00A44EF1" w:rsidRPr="00626D8E">
      <w:type w:val="continuous"/>
      <w:pgSz w:w="11900" w:h="16840"/>
      <w:pgMar w:top="1234" w:right="1091" w:bottom="1234" w:left="16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96040" w:rsidRDefault="00996040">
      <w:r>
        <w:separator/>
      </w:r>
    </w:p>
  </w:endnote>
  <w:endnote w:type="continuationSeparator" w:id="0">
    <w:p w:rsidR="00996040" w:rsidRDefault="009960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96040" w:rsidRDefault="00996040"/>
  </w:footnote>
  <w:footnote w:type="continuationSeparator" w:id="0">
    <w:p w:rsidR="00996040" w:rsidRDefault="0099604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4EF1" w:rsidRDefault="00996040">
    <w:pPr>
      <w:spacing w:line="1" w:lineRule="exact"/>
    </w:pPr>
    <w:r>
      <w:rPr>
        <w:noProof/>
      </w:rPr>
      <mc:AlternateContent>
        <mc:Choice Requires="wps">
          <w:drawing>
            <wp:anchor distT="0" distB="0" distL="0" distR="0" simplePos="0" relativeHeight="62914690" behindDoc="1" locked="0" layoutInCell="1" allowOverlap="1">
              <wp:simplePos x="0" y="0"/>
              <wp:positionH relativeFrom="page">
                <wp:posOffset>3922395</wp:posOffset>
              </wp:positionH>
              <wp:positionV relativeFrom="page">
                <wp:posOffset>494030</wp:posOffset>
              </wp:positionV>
              <wp:extent cx="67310" cy="100330"/>
              <wp:effectExtent l="0" t="0" r="0" b="0"/>
              <wp:wrapNone/>
              <wp:docPr id="1" name="Shape 1"/>
              <wp:cNvGraphicFramePr/>
              <a:graphic xmlns:a="http://schemas.openxmlformats.org/drawingml/2006/main">
                <a:graphicData uri="http://schemas.microsoft.com/office/word/2010/wordprocessingShape">
                  <wps:wsp>
                    <wps:cNvSpPr txBox="1"/>
                    <wps:spPr>
                      <a:xfrm>
                        <a:off x="0" y="0"/>
                        <a:ext cx="67310" cy="100330"/>
                      </a:xfrm>
                      <a:prstGeom prst="rect">
                        <a:avLst/>
                      </a:prstGeom>
                      <a:noFill/>
                    </wps:spPr>
                    <wps:txbx>
                      <w:txbxContent>
                        <w:p w:rsidR="00A44EF1" w:rsidRDefault="00996040">
                          <w:pPr>
                            <w:pStyle w:val="utranghocchntrang20"/>
                            <w:rPr>
                              <w:sz w:val="24"/>
                              <w:szCs w:val="24"/>
                            </w:rPr>
                          </w:pPr>
                          <w:r>
                            <w:rPr>
                              <w:sz w:val="24"/>
                              <w:szCs w:val="24"/>
                            </w:rPr>
                            <w:t>2</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308.85000000000002pt;margin-top:38.899999999999999pt;width:5.2999999999999998pt;height:7.9000000000000004pt;z-index:-188744063;mso-wrap-style:none;mso-wrap-distance-left:0;mso-wrap-distance-right:0;mso-position-horizontal-relative:page;mso-position-vertical-relative:page" wrapcoords="0 0" filled="f" stroked="f">
              <v:textbox style="mso-fit-shape-to-text:t" inset="0,0,0,0">
                <w:txbxContent>
                  <w:p>
                    <w:pPr>
                      <w:pStyle w:val="Style12"/>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rPr>
                      <w:t>2</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5F3A99"/>
    <w:multiLevelType w:val="multilevel"/>
    <w:tmpl w:val="880224A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D267A6D"/>
    <w:multiLevelType w:val="multilevel"/>
    <w:tmpl w:val="EF04224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FF81EC5"/>
    <w:multiLevelType w:val="multilevel"/>
    <w:tmpl w:val="647C4F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4EF1"/>
    <w:rsid w:val="00205351"/>
    <w:rsid w:val="00626D8E"/>
    <w:rsid w:val="00996040"/>
    <w:rsid w:val="00A44EF1"/>
    <w:rsid w:val="00AB3B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75018F"/>
  <w15:docId w15:val="{F6E5CD27-48B8-49E3-A78D-417DA3A5F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basedOn w:val="DefaultParagraphFont"/>
    <w:link w:val="Vnbnnidung0"/>
    <w:rPr>
      <w:rFonts w:ascii="Times New Roman" w:eastAsia="Times New Roman" w:hAnsi="Times New Roman" w:cs="Times New Roman"/>
      <w:b w:val="0"/>
      <w:bCs w:val="0"/>
      <w:i/>
      <w:iCs/>
      <w:smallCaps w:val="0"/>
      <w:strike w:val="0"/>
      <w:sz w:val="28"/>
      <w:szCs w:val="28"/>
      <w:u w:val="none"/>
      <w:shd w:val="clear" w:color="auto" w:fill="auto"/>
    </w:rPr>
  </w:style>
  <w:style w:type="character" w:customStyle="1" w:styleId="Tiu1">
    <w:name w:val="Tiêu đề #1_"/>
    <w:basedOn w:val="DefaultParagraphFont"/>
    <w:link w:val="Tiu10"/>
    <w:rPr>
      <w:rFonts w:ascii="Times New Roman" w:eastAsia="Times New Roman" w:hAnsi="Times New Roman" w:cs="Times New Roman"/>
      <w:b/>
      <w:bCs/>
      <w:i w:val="0"/>
      <w:iCs w:val="0"/>
      <w:smallCaps w:val="0"/>
      <w:strike w:val="0"/>
      <w:sz w:val="28"/>
      <w:szCs w:val="28"/>
      <w:u w:val="none"/>
      <w:shd w:val="clear" w:color="auto" w:fill="auto"/>
    </w:rPr>
  </w:style>
  <w:style w:type="character" w:customStyle="1" w:styleId="utranghocchntrang2">
    <w:name w:val="Đầu trang hoặc chân trang (2)_"/>
    <w:basedOn w:val="DefaultParagraphFont"/>
    <w:link w:val="utranghocchntrang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Vnbnnidung2">
    <w:name w:val="Văn bản nội dung (2)_"/>
    <w:basedOn w:val="DefaultParagraphFont"/>
    <w:link w:val="Vnbnnidung20"/>
    <w:rPr>
      <w:rFonts w:ascii="Times New Roman" w:eastAsia="Times New Roman" w:hAnsi="Times New Roman" w:cs="Times New Roman"/>
      <w:b w:val="0"/>
      <w:bCs w:val="0"/>
      <w:i w:val="0"/>
      <w:iCs w:val="0"/>
      <w:smallCaps w:val="0"/>
      <w:strike w:val="0"/>
      <w:sz w:val="22"/>
      <w:szCs w:val="22"/>
      <w:u w:val="none"/>
      <w:shd w:val="clear" w:color="auto" w:fill="auto"/>
    </w:rPr>
  </w:style>
  <w:style w:type="paragraph" w:customStyle="1" w:styleId="Vnbnnidung0">
    <w:name w:val="Văn bản nội dung"/>
    <w:basedOn w:val="Normal"/>
    <w:link w:val="Vnbnnidung"/>
    <w:pPr>
      <w:spacing w:after="120"/>
      <w:ind w:firstLine="400"/>
    </w:pPr>
    <w:rPr>
      <w:rFonts w:ascii="Times New Roman" w:eastAsia="Times New Roman" w:hAnsi="Times New Roman" w:cs="Times New Roman"/>
      <w:i/>
      <w:iCs/>
      <w:sz w:val="28"/>
      <w:szCs w:val="28"/>
    </w:rPr>
  </w:style>
  <w:style w:type="paragraph" w:customStyle="1" w:styleId="Tiu10">
    <w:name w:val="Tiêu đề #1"/>
    <w:basedOn w:val="Normal"/>
    <w:link w:val="Tiu1"/>
    <w:pPr>
      <w:spacing w:after="260"/>
      <w:ind w:firstLine="370"/>
      <w:jc w:val="center"/>
      <w:outlineLvl w:val="0"/>
    </w:pPr>
    <w:rPr>
      <w:rFonts w:ascii="Times New Roman" w:eastAsia="Times New Roman" w:hAnsi="Times New Roman" w:cs="Times New Roman"/>
      <w:b/>
      <w:bCs/>
      <w:sz w:val="28"/>
      <w:szCs w:val="28"/>
    </w:rPr>
  </w:style>
  <w:style w:type="paragraph" w:customStyle="1" w:styleId="utranghocchntrang20">
    <w:name w:val="Đầu trang hoặc chân trang (2)"/>
    <w:basedOn w:val="Normal"/>
    <w:link w:val="utranghocchntrang2"/>
    <w:rPr>
      <w:rFonts w:ascii="Times New Roman" w:eastAsia="Times New Roman" w:hAnsi="Times New Roman" w:cs="Times New Roman"/>
      <w:sz w:val="20"/>
      <w:szCs w:val="20"/>
    </w:rPr>
  </w:style>
  <w:style w:type="paragraph" w:customStyle="1" w:styleId="Vnbnnidung20">
    <w:name w:val="Văn bản nội dung (2)"/>
    <w:basedOn w:val="Normal"/>
    <w:link w:val="Vnbnnidung2"/>
    <w:rPr>
      <w:rFonts w:ascii="Times New Roman" w:eastAsia="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468</Words>
  <Characters>2668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 Quý Sáng</dc:creator>
  <cp:keywords/>
  <cp:lastModifiedBy>Administrator</cp:lastModifiedBy>
  <cp:revision>3</cp:revision>
  <dcterms:created xsi:type="dcterms:W3CDTF">2024-12-20T00:53:00Z</dcterms:created>
  <dcterms:modified xsi:type="dcterms:W3CDTF">2024-12-20T01:05:00Z</dcterms:modified>
</cp:coreProperties>
</file>